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520D" w:rsidRPr="00574E54" w:rsidRDefault="005002BD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74E54">
        <w:rPr>
          <w:rFonts w:ascii="Times New Roman" w:eastAsia="Times New Roman" w:hAnsi="Times New Roman" w:cs="Times New Roman"/>
          <w:b/>
          <w:sz w:val="26"/>
          <w:szCs w:val="26"/>
        </w:rPr>
        <w:t>Сравнительная таблица</w:t>
      </w:r>
    </w:p>
    <w:p w:rsidR="0018520D" w:rsidRPr="00574E54" w:rsidRDefault="005002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74E54">
        <w:rPr>
          <w:rFonts w:ascii="Times New Roman" w:eastAsia="Times New Roman" w:hAnsi="Times New Roman" w:cs="Times New Roman"/>
          <w:b/>
          <w:sz w:val="26"/>
          <w:szCs w:val="26"/>
        </w:rPr>
        <w:t xml:space="preserve">к проекту постановления </w:t>
      </w:r>
      <w:r w:rsidR="001034A1" w:rsidRPr="00574E54">
        <w:rPr>
          <w:rFonts w:ascii="Times New Roman" w:eastAsia="Times New Roman" w:hAnsi="Times New Roman" w:cs="Times New Roman"/>
          <w:b/>
          <w:sz w:val="26"/>
          <w:szCs w:val="26"/>
        </w:rPr>
        <w:t>Кабинета Министров</w:t>
      </w:r>
      <w:r w:rsidRPr="00574E54">
        <w:rPr>
          <w:rFonts w:ascii="Times New Roman" w:eastAsia="Times New Roman" w:hAnsi="Times New Roman" w:cs="Times New Roman"/>
          <w:b/>
          <w:sz w:val="26"/>
          <w:szCs w:val="26"/>
        </w:rPr>
        <w:t xml:space="preserve"> Кыргызской Республики</w:t>
      </w:r>
    </w:p>
    <w:p w:rsidR="0018520D" w:rsidRPr="00574E54" w:rsidRDefault="005002BD">
      <w:pPr>
        <w:shd w:val="clear" w:color="auto" w:fill="FFFFFF"/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74E54">
        <w:rPr>
          <w:rFonts w:ascii="Times New Roman" w:eastAsia="Times New Roman" w:hAnsi="Times New Roman" w:cs="Times New Roman"/>
          <w:b/>
          <w:sz w:val="26"/>
          <w:szCs w:val="26"/>
        </w:rPr>
        <w:t xml:space="preserve">об утверждении Положения о порядке регистрации субъектов </w:t>
      </w:r>
    </w:p>
    <w:p w:rsidR="0018520D" w:rsidRPr="00574E54" w:rsidRDefault="005002BD">
      <w:pPr>
        <w:shd w:val="clear" w:color="auto" w:fill="FFFFFF"/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74E54">
        <w:rPr>
          <w:rFonts w:ascii="Times New Roman" w:eastAsia="Times New Roman" w:hAnsi="Times New Roman" w:cs="Times New Roman"/>
          <w:b/>
          <w:sz w:val="26"/>
          <w:szCs w:val="26"/>
        </w:rPr>
        <w:t xml:space="preserve">возобновляемых источников энергии </w:t>
      </w:r>
    </w:p>
    <w:p w:rsidR="001034A1" w:rsidRPr="00574E54" w:rsidRDefault="001034A1">
      <w:pPr>
        <w:shd w:val="clear" w:color="auto" w:fill="FFFFFF"/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Style w:val="a7"/>
        <w:tblW w:w="1456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96"/>
        <w:gridCol w:w="7371"/>
      </w:tblGrid>
      <w:tr w:rsidR="0018520D" w:rsidRPr="00574E54">
        <w:trPr>
          <w:trHeight w:val="420"/>
        </w:trPr>
        <w:tc>
          <w:tcPr>
            <w:tcW w:w="7196" w:type="dxa"/>
          </w:tcPr>
          <w:p w:rsidR="0018520D" w:rsidRPr="00574E54" w:rsidRDefault="005002BD">
            <w:pPr>
              <w:spacing w:after="6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74E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Существующая реда</w:t>
            </w:r>
            <w:bookmarkStart w:id="0" w:name="_GoBack"/>
            <w:bookmarkEnd w:id="0"/>
            <w:r w:rsidRPr="00574E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кция</w:t>
            </w:r>
          </w:p>
        </w:tc>
        <w:tc>
          <w:tcPr>
            <w:tcW w:w="7371" w:type="dxa"/>
          </w:tcPr>
          <w:p w:rsidR="0018520D" w:rsidRPr="00574E54" w:rsidRDefault="005002BD">
            <w:pPr>
              <w:spacing w:after="6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74E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Предлагаемая редакция</w:t>
            </w:r>
          </w:p>
        </w:tc>
      </w:tr>
      <w:tr w:rsidR="0018520D" w:rsidRPr="00574E54">
        <w:tc>
          <w:tcPr>
            <w:tcW w:w="14567" w:type="dxa"/>
            <w:gridSpan w:val="2"/>
          </w:tcPr>
          <w:p w:rsidR="0018520D" w:rsidRPr="00574E54" w:rsidRDefault="005002BD">
            <w:pPr>
              <w:shd w:val="clear" w:color="auto" w:fill="FFFFFF"/>
              <w:tabs>
                <w:tab w:val="left" w:pos="993"/>
              </w:tabs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74E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Положение о порядке предоставления земельных участков, находящихся в </w:t>
            </w:r>
          </w:p>
          <w:p w:rsidR="007071CB" w:rsidRPr="00574E54" w:rsidRDefault="005002BD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74E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государственной собственности, утвержденного постановлением</w:t>
            </w:r>
            <w:r w:rsidR="005C67C2" w:rsidRPr="00574E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574E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18520D" w:rsidRPr="00574E54" w:rsidRDefault="005C67C2" w:rsidP="007071CB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74E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Правительства</w:t>
            </w:r>
            <w:r w:rsidR="007071CB" w:rsidRPr="00574E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5002BD" w:rsidRPr="00574E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Кыргызской Республики от 9 октября 2019 года № 535</w:t>
            </w:r>
          </w:p>
          <w:p w:rsidR="001034A1" w:rsidRPr="00574E54" w:rsidRDefault="001034A1" w:rsidP="007071CB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18520D" w:rsidRPr="00574E54">
        <w:tc>
          <w:tcPr>
            <w:tcW w:w="7196" w:type="dxa"/>
          </w:tcPr>
          <w:p w:rsidR="00C833A2" w:rsidRPr="00574E54" w:rsidRDefault="00C833A2" w:rsidP="00C833A2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74E54">
              <w:rPr>
                <w:rFonts w:ascii="Times New Roman" w:eastAsia="Times New Roman" w:hAnsi="Times New Roman" w:cs="Times New Roman"/>
                <w:sz w:val="26"/>
                <w:szCs w:val="26"/>
              </w:rPr>
              <w:t>2. Физическим и юридическим лицам, а также государственным и муниципальным землепользователям могут быть предоставлены во временное пользование земельные участки, находящиеся в государственной собственности.</w:t>
            </w:r>
          </w:p>
          <w:p w:rsidR="00C833A2" w:rsidRPr="00574E54" w:rsidRDefault="00C833A2" w:rsidP="00C833A2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74E54">
              <w:rPr>
                <w:rFonts w:ascii="Times New Roman" w:eastAsia="Times New Roman" w:hAnsi="Times New Roman" w:cs="Times New Roman"/>
                <w:sz w:val="26"/>
                <w:szCs w:val="26"/>
              </w:rPr>
              <w:t>Во временное пользование предоставляются земельные участки, отнесенные к категориям: земли населенных пунктов; земли промышленности, транспорта, связи, энергетики, обороны и иного назначения; земли сельскохозяйственного назначения, за исключением земель Государственного фонда сельскохозяйственных угодий, пастбищ.</w:t>
            </w:r>
          </w:p>
          <w:p w:rsidR="00C833A2" w:rsidRPr="00574E54" w:rsidRDefault="00C833A2" w:rsidP="00C833A2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74E5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Если условиями вступившего в установленном законом порядке в силу международного договора или инвестиционного соглашения, заключаемого Кабинетом Министров Кыргызской Республики в соответствии с Законом Кыргызской Республики "Об инвестициях в Кыргызской Республике", предусмотрено предоставление земельного участка вышеуказанных категорий во временное пользование, порядок и условия такого предоставления определяются отдельным решением Кабинета Министров Кыргызской </w:t>
            </w:r>
            <w:r w:rsidRPr="00574E5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Республики, если иное не предусмотрено международным договором или инвестиционным соглашением.</w:t>
            </w:r>
          </w:p>
          <w:p w:rsidR="00C833A2" w:rsidRPr="00574E54" w:rsidRDefault="00C833A2" w:rsidP="00C833A2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74E54">
              <w:rPr>
                <w:rFonts w:ascii="Times New Roman" w:eastAsia="Times New Roman" w:hAnsi="Times New Roman" w:cs="Times New Roman"/>
                <w:sz w:val="26"/>
                <w:szCs w:val="26"/>
              </w:rPr>
              <w:t>(В редакции постановления Кабинета Министров КР от 14 января 2022 года № 6)</w:t>
            </w:r>
          </w:p>
          <w:p w:rsidR="0018520D" w:rsidRPr="00574E54" w:rsidRDefault="0018520D" w:rsidP="001034A1">
            <w:pPr>
              <w:spacing w:after="6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371" w:type="dxa"/>
          </w:tcPr>
          <w:p w:rsidR="00C833A2" w:rsidRPr="00574E54" w:rsidRDefault="00C833A2" w:rsidP="00C833A2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bookmarkStart w:id="1" w:name="_heading=h.gjdgxs" w:colFirst="0" w:colLast="0"/>
            <w:bookmarkEnd w:id="1"/>
            <w:r w:rsidRPr="00574E5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2. Физическим и юридическим лицам, а также государственным и муниципальным землепользователям могут быть предоставлены во временное пользование земельные участки, находящиеся в государственной собственности.</w:t>
            </w:r>
          </w:p>
          <w:p w:rsidR="00C833A2" w:rsidRPr="00574E54" w:rsidRDefault="00C833A2" w:rsidP="00C833A2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74E5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Во временное пользование предоставляются земельные участки, отнесенные к категориям: земли населенных пунктов; земли промышленности, транспорта, связи, энергетики, обороны и иного назначения; </w:t>
            </w:r>
            <w:r w:rsidRPr="00574E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земли водного фонда; </w:t>
            </w:r>
            <w:r w:rsidRPr="00574E54">
              <w:rPr>
                <w:rFonts w:ascii="Times New Roman" w:eastAsia="Times New Roman" w:hAnsi="Times New Roman" w:cs="Times New Roman"/>
                <w:sz w:val="26"/>
                <w:szCs w:val="26"/>
              </w:rPr>
              <w:t>земли сельскохозяйственного назначения, за исключением земель Государственного фонда сельскохозяйственных угодий, пастбищ.</w:t>
            </w:r>
          </w:p>
          <w:p w:rsidR="00C833A2" w:rsidRPr="00574E54" w:rsidRDefault="00C833A2" w:rsidP="00C833A2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74E5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Если условиями вступившего в установленном законом порядке в силу международного договора или инвестиционного соглашения, заключаемого Кабинетом Министров Кыргызской Республики в соответствии с Законом Кыргызской Республики "Об инвестициях в Кыргызской Республике", предусмотрено предоставление земельного участка вышеуказанных категорий во временное пользование, порядок и условия такого предоставления определяются отдельным решением Кабинета Министров Кыргызской Республики, если иное не </w:t>
            </w:r>
            <w:r w:rsidRPr="00574E5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предусмотрено международным договором или инвестиционным соглашением.</w:t>
            </w:r>
          </w:p>
          <w:p w:rsidR="00C833A2" w:rsidRPr="00574E54" w:rsidRDefault="00C833A2" w:rsidP="00C833A2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74E54">
              <w:rPr>
                <w:rFonts w:ascii="Times New Roman" w:eastAsia="Times New Roman" w:hAnsi="Times New Roman" w:cs="Times New Roman"/>
                <w:sz w:val="26"/>
                <w:szCs w:val="26"/>
              </w:rPr>
              <w:t>(В редакции постановления Кабинета Министров КР от 14 января 2022 года № 6)</w:t>
            </w:r>
          </w:p>
          <w:p w:rsidR="0018520D" w:rsidRPr="00574E54" w:rsidRDefault="0018520D" w:rsidP="001034A1">
            <w:pPr>
              <w:spacing w:after="6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18520D" w:rsidRPr="00574E54">
        <w:tc>
          <w:tcPr>
            <w:tcW w:w="7196" w:type="dxa"/>
          </w:tcPr>
          <w:p w:rsidR="001034A1" w:rsidRPr="00574E54" w:rsidRDefault="001034A1" w:rsidP="001034A1">
            <w:pPr>
              <w:shd w:val="clear" w:color="auto" w:fill="FFFFFF"/>
              <w:spacing w:after="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74E5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6. Земельные участки, находящиеся в государственной собственности, могут быть предоставлены на условиях договора аренды на срок до:</w:t>
            </w:r>
          </w:p>
          <w:p w:rsidR="001034A1" w:rsidRPr="00574E54" w:rsidRDefault="001034A1" w:rsidP="001034A1">
            <w:pPr>
              <w:shd w:val="clear" w:color="auto" w:fill="FFFFFF"/>
              <w:spacing w:after="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74E54">
              <w:rPr>
                <w:rFonts w:ascii="Times New Roman" w:eastAsia="Times New Roman" w:hAnsi="Times New Roman" w:cs="Times New Roman"/>
                <w:sz w:val="26"/>
                <w:szCs w:val="26"/>
              </w:rPr>
              <w:t>- пяти лет - земельные участки, находящиеся в пользовании государственных землепользователей;</w:t>
            </w:r>
          </w:p>
          <w:p w:rsidR="001034A1" w:rsidRPr="00574E54" w:rsidRDefault="001034A1" w:rsidP="001034A1">
            <w:pPr>
              <w:shd w:val="clear" w:color="auto" w:fill="FFFFFF"/>
              <w:spacing w:after="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74E54">
              <w:rPr>
                <w:rFonts w:ascii="Times New Roman" w:eastAsia="Times New Roman" w:hAnsi="Times New Roman" w:cs="Times New Roman"/>
                <w:sz w:val="26"/>
                <w:szCs w:val="26"/>
              </w:rPr>
              <w:t>- сорока девяти лет - земельные участки, свободные от прав третьих лиц, и земельные участки, предоставляемые в рамках реализации соглашений о государственно-частном партнерстве.</w:t>
            </w:r>
          </w:p>
          <w:p w:rsidR="001034A1" w:rsidRPr="00574E54" w:rsidRDefault="001034A1" w:rsidP="001034A1">
            <w:pPr>
              <w:shd w:val="clear" w:color="auto" w:fill="FFFFFF"/>
              <w:spacing w:after="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034A1" w:rsidRPr="00574E54" w:rsidRDefault="001034A1" w:rsidP="001034A1">
            <w:pPr>
              <w:shd w:val="clear" w:color="auto" w:fill="FFFFFF"/>
              <w:spacing w:after="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74E54">
              <w:rPr>
                <w:rFonts w:ascii="Times New Roman" w:eastAsia="Times New Roman" w:hAnsi="Times New Roman" w:cs="Times New Roman"/>
                <w:sz w:val="26"/>
                <w:szCs w:val="26"/>
              </w:rPr>
              <w:t>- пятнадцати лет – земельные участки, находящиеся в пользовании государственных землепользователей, для проектирования, строительства зданий, сооружений, направленных на развитие железнодорожной отрасли, и их эксплуатации.</w:t>
            </w:r>
          </w:p>
          <w:p w:rsidR="0018520D" w:rsidRPr="00574E54" w:rsidRDefault="001034A1" w:rsidP="001034A1">
            <w:pPr>
              <w:shd w:val="clear" w:color="auto" w:fill="FFFFFF"/>
              <w:spacing w:after="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74E54">
              <w:rPr>
                <w:rFonts w:ascii="Times New Roman" w:eastAsia="Times New Roman" w:hAnsi="Times New Roman" w:cs="Times New Roman"/>
                <w:sz w:val="26"/>
                <w:szCs w:val="26"/>
              </w:rPr>
              <w:t>(В редакции постановления Кабинета Министров КР от 18 февраля 2022 года № 92)</w:t>
            </w:r>
          </w:p>
        </w:tc>
        <w:tc>
          <w:tcPr>
            <w:tcW w:w="7371" w:type="dxa"/>
          </w:tcPr>
          <w:p w:rsidR="001034A1" w:rsidRPr="00574E54" w:rsidRDefault="001034A1" w:rsidP="001034A1">
            <w:pPr>
              <w:shd w:val="clear" w:color="auto" w:fill="FFFFFF"/>
              <w:spacing w:after="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74E54">
              <w:rPr>
                <w:rFonts w:ascii="Times New Roman" w:eastAsia="Times New Roman" w:hAnsi="Times New Roman" w:cs="Times New Roman"/>
                <w:sz w:val="26"/>
                <w:szCs w:val="26"/>
              </w:rPr>
              <w:t>6. Земельные участки, находящиеся в государственной собственности, могут быть предоставлены на условиях договора аренды на срок до:</w:t>
            </w:r>
          </w:p>
          <w:p w:rsidR="001034A1" w:rsidRPr="00574E54" w:rsidRDefault="001034A1" w:rsidP="001034A1">
            <w:pPr>
              <w:shd w:val="clear" w:color="auto" w:fill="FFFFFF"/>
              <w:spacing w:after="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74E54">
              <w:rPr>
                <w:rFonts w:ascii="Times New Roman" w:eastAsia="Times New Roman" w:hAnsi="Times New Roman" w:cs="Times New Roman"/>
                <w:sz w:val="26"/>
                <w:szCs w:val="26"/>
              </w:rPr>
              <w:t>- пяти лет - земельные участки, находящиеся в пользовании государственных землепользователей;</w:t>
            </w:r>
          </w:p>
          <w:p w:rsidR="001034A1" w:rsidRPr="00574E54" w:rsidRDefault="001034A1" w:rsidP="001034A1">
            <w:pPr>
              <w:shd w:val="clear" w:color="auto" w:fill="FFFFFF"/>
              <w:spacing w:after="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74E5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сорока девяти лет - земельные участки, свободные от прав третьих лиц, </w:t>
            </w:r>
            <w:r w:rsidRPr="00574E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земельные участки, предоставляемые субъектам возобновляемых источников энергии</w:t>
            </w:r>
            <w:r w:rsidRPr="00574E5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 земельные участки, предоставляемые в рамках реализации соглашений о государственно-частном партнерстве.</w:t>
            </w:r>
          </w:p>
          <w:p w:rsidR="001034A1" w:rsidRPr="00574E54" w:rsidRDefault="001034A1" w:rsidP="001034A1">
            <w:pPr>
              <w:shd w:val="clear" w:color="auto" w:fill="FFFFFF"/>
              <w:spacing w:after="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74E54">
              <w:rPr>
                <w:rFonts w:ascii="Times New Roman" w:eastAsia="Times New Roman" w:hAnsi="Times New Roman" w:cs="Times New Roman"/>
                <w:sz w:val="26"/>
                <w:szCs w:val="26"/>
              </w:rPr>
              <w:t>- пятнадцати лет – земельные участки, находящиеся в пользовании государственных землепользователей, для проектирования, строительства зданий, сооружений, направленных на развитие железнодорожной отрасли, и их эксплуатации.</w:t>
            </w:r>
          </w:p>
          <w:p w:rsidR="0018520D" w:rsidRPr="00574E54" w:rsidRDefault="001034A1" w:rsidP="00C833A2">
            <w:pPr>
              <w:shd w:val="clear" w:color="auto" w:fill="FFFFFF"/>
              <w:spacing w:after="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74E54">
              <w:rPr>
                <w:rFonts w:ascii="Times New Roman" w:eastAsia="Times New Roman" w:hAnsi="Times New Roman" w:cs="Times New Roman"/>
                <w:sz w:val="26"/>
                <w:szCs w:val="26"/>
              </w:rPr>
              <w:t>(В редакции постановления Кабинета Министров КР от 18 февраля 2022 года № 92)</w:t>
            </w:r>
          </w:p>
        </w:tc>
      </w:tr>
      <w:tr w:rsidR="0018520D" w:rsidRPr="00574E54">
        <w:tc>
          <w:tcPr>
            <w:tcW w:w="7196" w:type="dxa"/>
          </w:tcPr>
          <w:p w:rsidR="0018520D" w:rsidRPr="00574E54" w:rsidRDefault="001B6268" w:rsidP="00FA1597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74E54">
              <w:rPr>
                <w:rFonts w:ascii="Times New Roman" w:eastAsia="Times New Roman" w:hAnsi="Times New Roman" w:cs="Times New Roman"/>
                <w:sz w:val="26"/>
                <w:szCs w:val="26"/>
              </w:rPr>
              <w:t>55</w:t>
            </w:r>
            <w:r w:rsidRPr="00574E54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4</w:t>
            </w:r>
            <w:r w:rsidRPr="00574E5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Земельный участок предоставляется субъекту ВИЭ в аренду на </w:t>
            </w:r>
            <w:r w:rsidRPr="00FA1597">
              <w:rPr>
                <w:rFonts w:ascii="Times New Roman" w:eastAsia="Times New Roman" w:hAnsi="Times New Roman" w:cs="Times New Roman"/>
                <w:sz w:val="26"/>
                <w:szCs w:val="26"/>
              </w:rPr>
              <w:t>сроки, установленные настоящим Положением.</w:t>
            </w:r>
          </w:p>
        </w:tc>
        <w:tc>
          <w:tcPr>
            <w:tcW w:w="7371" w:type="dxa"/>
          </w:tcPr>
          <w:p w:rsidR="001B6268" w:rsidRPr="00574E54" w:rsidRDefault="001034A1" w:rsidP="00FA1597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74E54">
              <w:rPr>
                <w:rFonts w:ascii="Times New Roman" w:eastAsia="Times New Roman" w:hAnsi="Times New Roman" w:cs="Times New Roman"/>
                <w:sz w:val="26"/>
                <w:szCs w:val="26"/>
              </w:rPr>
              <w:t>пункт 55</w:t>
            </w:r>
            <w:r w:rsidRPr="00574E54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4</w:t>
            </w:r>
            <w:r w:rsidRPr="00574E5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  <w:r w:rsidR="001B6268" w:rsidRPr="00FA15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Земельный участок предоставляется субъекту ВИЭ в аренду на срок до 49 лет.</w:t>
            </w:r>
          </w:p>
        </w:tc>
      </w:tr>
    </w:tbl>
    <w:p w:rsidR="0018520D" w:rsidRPr="00574E54" w:rsidRDefault="0018520D">
      <w:pPr>
        <w:rPr>
          <w:sz w:val="26"/>
          <w:szCs w:val="26"/>
        </w:rPr>
      </w:pPr>
    </w:p>
    <w:sectPr w:rsidR="0018520D" w:rsidRPr="00574E54">
      <w:pgSz w:w="16838" w:h="11906" w:orient="landscape"/>
      <w:pgMar w:top="1701" w:right="1134" w:bottom="850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520D"/>
    <w:rsid w:val="00011F0D"/>
    <w:rsid w:val="001034A1"/>
    <w:rsid w:val="0018520D"/>
    <w:rsid w:val="001B6268"/>
    <w:rsid w:val="00401CB2"/>
    <w:rsid w:val="005002BD"/>
    <w:rsid w:val="00574E54"/>
    <w:rsid w:val="005C67C2"/>
    <w:rsid w:val="006F0EFF"/>
    <w:rsid w:val="007071CB"/>
    <w:rsid w:val="007D73D9"/>
    <w:rsid w:val="009503F6"/>
    <w:rsid w:val="00A63B78"/>
    <w:rsid w:val="00C833A2"/>
    <w:rsid w:val="00FA1597"/>
    <w:rsid w:val="00FC6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3830A5-6BFD-45FB-A825-E516D70E0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F1F0C"/>
  </w:style>
  <w:style w:type="paragraph" w:styleId="1">
    <w:name w:val="heading 1"/>
    <w:basedOn w:val="a"/>
    <w:next w:val="a"/>
    <w:uiPriority w:val="9"/>
    <w:qFormat/>
    <w:rsid w:val="00A6096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A6096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A6096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A60968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A60968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A6096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A60968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A60968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4">
    <w:name w:val="Table Grid"/>
    <w:basedOn w:val="a1"/>
    <w:uiPriority w:val="59"/>
    <w:rsid w:val="00AF1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0"/>
    <w:rsid w:val="00A60968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74E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74E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579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uJOR2txTEi3Ai28IvKvdGeBNqEw==">AMUW2mWUANvmZVZuuLT4mwHipLlmLrQhkYqotMUmwvAg2Zvb7rZJs2ejoqWNn3jxkrsuGcZhKKTjnfuD6+gesiEGrNGW9IEKmcoFYG3w9Ow8ibIY1iQCVxp0XAxPM3g/aMy295/9zx7M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Айбек</dc:creator>
  <cp:lastModifiedBy>МПРЭТН</cp:lastModifiedBy>
  <cp:revision>10</cp:revision>
  <cp:lastPrinted>2022-04-04T07:52:00Z</cp:lastPrinted>
  <dcterms:created xsi:type="dcterms:W3CDTF">2022-04-04T06:48:00Z</dcterms:created>
  <dcterms:modified xsi:type="dcterms:W3CDTF">2022-04-18T08:12:00Z</dcterms:modified>
</cp:coreProperties>
</file>